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по ФГОС и ФОП</w:t>
        <w:br/>
        <w:t>при шестидневной учебной неделе</w:t>
      </w:r>
      <w:r/>
      <w:r>
        <w:rPr>
          <w:rFonts w:hAnsi="Times New Roman" w:cs="Times New Roman"/>
          <w:b/>
          <w:bCs/>
          <w:color w:val="000000"/>
          <w:sz w:val="24"/>
          <w:szCs w:val="24"/>
        </w:rPr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основной образовательной программы начального общего образования МБОУ «Средняя школа № 1» (далее – учебный план) фиксирует общий объем нагрузки, максимальный объем аудиторной нагрузки обучающихся при пятидневной учебной неделе в 1-м классе и шестидневной учебной неделе во 2–4-х классах, состав учебных предметов, распределяет учебное время, отводимое на их освоение, по классам и учебным предметам.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образования при получении начального общего образования реализуется преимущественно за счет учебных предметов, курсов, обеспечивающих целостное восприятие мира, системно-деятельностный подход и индивидуализацию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МБОУ «Средняя школа № 1». Реализация индивидуальных учебных планов, программ сопровождается тьюторской поддержкой.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№ 4 Федеральной образовательной программы, утвержденной приказом Минпросвещения от 18.05.2023 № 372 с учетом изменений, внесенных приказом от 09.10.2024 № 704, приказом от 08.10.2025 № 729.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Вариант № 4 предназначен для образовательных организаций, в которых обучение ведется на русском языке, но наряду с ним изучается один из языков народов России в режиме 6-ти дневной учебной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предусматривает четырехлетний нормативный срок освоения образовательных программ начального общего образования. Продолжительность учебного года при получении начального общего образования для 1-х классов составляет 33 недели, для 2–4-х классов – 34 недели. Соответственно, весь период обучения на уровне НОО составляет 135 учебных недель.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на уровне начального общего образования организовано следующим образом: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1-е классы – пятидневная учебная неделя;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2–4-е классы – шестидневная учебная неделя.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недельная нагрузка равномерно распределена в течение учебной недели. При распределении часов учтен ступенчатый режим в 1-м классе: в сентябре–декабре уроки длятся по 35 минут, в январе–мае – по 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максимально допустимой нагрузки в течение дня: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1-х классов – не более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уроков в день и один в неделю – пять уроков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2–4-х классов – не более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уроков.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1.2.3685-21. В учебном плане начального общего образования МБОУ «Средняя школа № 1» выделено: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1-х классах – 21 час в неделю;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2–4-х классах – 26 часов в неделю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Общее количество часов учебных занятий за четыре года составляет </w:t>
      </w:r>
      <w:r>
        <w:rPr>
          <w:rFonts w:hAnsi="Times New Roman" w:cs="Times New Roman"/>
          <w:color w:val="000000"/>
          <w:sz w:val="24"/>
          <w:szCs w:val="24"/>
        </w:rPr>
        <w:t>3272</w:t>
      </w:r>
      <w:r>
        <w:rPr>
          <w:rFonts w:hAnsi="Times New Roman" w:cs="Times New Roman"/>
          <w:color w:val="000000"/>
          <w:sz w:val="24"/>
          <w:szCs w:val="24"/>
        </w:rPr>
        <w:t> часа с учетом 15 часов в 1-х классах в сентябре-октябре.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 учебного плана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определяет состав учебных предметов и учебное время, отводимое на их изучение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включает в себя следующие обязательные учебные предметы: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 язык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 чтение»;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Родной язык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 чтение на родном языке»;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Иностранный язык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 мир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 религиозных культур и светской этики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Изобразительное искусство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Музыка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 (технология)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 культура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Изучение учебных предметов </w:t>
      </w:r>
      <w:r>
        <w:rPr>
          <w:rFonts w:hAnsi="Times New Roman" w:cs="Times New Roman"/>
          <w:color w:val="000000"/>
          <w:sz w:val="24"/>
          <w:szCs w:val="24"/>
        </w:rPr>
        <w:t>«Родной (татарский) язык» и «Литературное чтение на родном (татарском) языке»</w:t>
      </w:r>
      <w:r>
        <w:rPr>
          <w:rFonts w:hAnsi="Times New Roman" w:cs="Times New Roman"/>
          <w:color w:val="000000"/>
          <w:sz w:val="24"/>
          <w:szCs w:val="24"/>
        </w:rPr>
        <w:t xml:space="preserve"> на основании заявлений родителей (законных представителей) несовершеннолетних обучающихся. На учебный предмет </w:t>
      </w:r>
      <w:r>
        <w:rPr>
          <w:rFonts w:hAnsi="Times New Roman" w:cs="Times New Roman"/>
          <w:color w:val="000000"/>
          <w:sz w:val="24"/>
          <w:szCs w:val="24"/>
        </w:rPr>
        <w:t>«Родной (татарский) язык»</w:t>
      </w:r>
      <w:r>
        <w:rPr>
          <w:rFonts w:hAnsi="Times New Roman" w:cs="Times New Roman"/>
          <w:color w:val="000000"/>
          <w:sz w:val="24"/>
          <w:szCs w:val="24"/>
        </w:rPr>
        <w:t> 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по 1 часу в неделю в 1-х классах и по 2 часа в неделю во 2–4-х классах. На учебный предмет </w:t>
      </w:r>
      <w:r>
        <w:rPr>
          <w:rFonts w:hAnsi="Times New Roman" w:cs="Times New Roman"/>
          <w:color w:val="000000"/>
          <w:sz w:val="24"/>
          <w:szCs w:val="24"/>
        </w:rPr>
        <w:t>«Литературное чтение на родном (татарском) языке» отводится по 1 часу в неделю во 2–4-х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Изучение информатики </w:t>
      </w:r>
      <w:r>
        <w:rPr>
          <w:rFonts w:hAnsi="Times New Roman" w:cs="Times New Roman"/>
          <w:color w:val="000000"/>
          <w:sz w:val="24"/>
          <w:szCs w:val="24"/>
        </w:rPr>
        <w:t xml:space="preserve">в 1–4-х классах </w:t>
      </w:r>
      <w:r>
        <w:rPr>
          <w:rFonts w:hAnsi="Times New Roman" w:cs="Times New Roman"/>
          <w:color w:val="000000"/>
          <w:sz w:val="24"/>
          <w:szCs w:val="24"/>
        </w:rPr>
        <w:t xml:space="preserve">осуществляется в рамках </w:t>
      </w:r>
      <w:r>
        <w:rPr>
          <w:rFonts w:hAnsi="Times New Roman" w:cs="Times New Roman"/>
          <w:color w:val="000000"/>
          <w:sz w:val="24"/>
          <w:szCs w:val="24"/>
        </w:rPr>
        <w:t>учебных предметов обязательной части 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. Достижение предметных и метапредметных результатов, связанных с использованием информационных технологий, достигается за счет </w:t>
      </w:r>
      <w:r>
        <w:rPr>
          <w:rFonts w:hAnsi="Times New Roman" w:cs="Times New Roman"/>
          <w:color w:val="000000"/>
          <w:sz w:val="24"/>
          <w:szCs w:val="24"/>
        </w:rPr>
        <w:t>включения тематических разделов или модулей в программы следующих учебных предмето</w:t>
      </w:r>
      <w:r>
        <w:rPr>
          <w:rFonts w:hAnsi="Times New Roman" w:cs="Times New Roman"/>
          <w:color w:val="000000"/>
          <w:sz w:val="24"/>
          <w:szCs w:val="24"/>
        </w:rPr>
        <w:t>в: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 – 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 мир» – модуль «Безопасность в сети Интернет» (обеспечивает достижение предметных и метапредметных результатов, связанных с использованием информационных технологий);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«Изобразительное искусство» – модуль «Азбука цифровой графики» (предусматривает изучение фотографии, работу в программах Paint, Picture Manager и PowerPoint, виртуальные путешествия);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«Труд (технология)» – модуль «ИКТ» (обеспечивает достижение предметных и метапредметных результатов, связанных с использованием информационных технологий).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предмет «Основы религиозных культур и светской этики» изучается в объеме </w:t>
      </w:r>
      <w:r>
        <w:rPr>
          <w:rFonts w:hAnsi="Times New Roman" w:cs="Times New Roman"/>
          <w:color w:val="000000"/>
          <w:sz w:val="24"/>
          <w:szCs w:val="24"/>
        </w:rPr>
        <w:t>1 часа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 </w:t>
      </w:r>
      <w:r>
        <w:rPr>
          <w:rFonts w:hAnsi="Times New Roman" w:cs="Times New Roman"/>
          <w:color w:val="000000"/>
          <w:sz w:val="24"/>
          <w:szCs w:val="24"/>
        </w:rPr>
        <w:t>в 4-м классе</w:t>
      </w:r>
      <w:r>
        <w:rPr>
          <w:rFonts w:hAnsi="Times New Roman" w:cs="Times New Roman"/>
          <w:color w:val="000000"/>
          <w:sz w:val="24"/>
          <w:szCs w:val="24"/>
        </w:rPr>
        <w:t xml:space="preserve">. На основании заявлений родителей (законных представителей) несовершеннолетних обучающихся в учебном плане представлены </w:t>
      </w:r>
      <w:r>
        <w:rPr>
          <w:rFonts w:hAnsi="Times New Roman" w:cs="Times New Roman"/>
          <w:color w:val="000000"/>
          <w:sz w:val="24"/>
          <w:szCs w:val="24"/>
        </w:rPr>
        <w:t>модули «Основы православной культуры», «Основы религиозных культур народов России» и «Основы светской этики»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проведении занятий по учебным предметам </w:t>
      </w:r>
      <w:r>
        <w:rPr>
          <w:rFonts w:hAnsi="Times New Roman" w:cs="Times New Roman"/>
          <w:color w:val="000000"/>
          <w:sz w:val="24"/>
          <w:szCs w:val="24"/>
        </w:rPr>
        <w:t xml:space="preserve">«Иностранный язык» (во 2–4-х классах) и </w:t>
      </w:r>
      <w:r>
        <w:rPr>
          <w:rFonts w:hAnsi="Times New Roman" w:cs="Times New Roman"/>
          <w:color w:val="000000"/>
          <w:sz w:val="24"/>
          <w:szCs w:val="24"/>
        </w:rPr>
        <w:t xml:space="preserve">«Основы религиозных культур и светской этики» (в 4-х классах) </w:t>
      </w:r>
      <w:r>
        <w:rPr>
          <w:rFonts w:hAnsi="Times New Roman" w:cs="Times New Roman"/>
          <w:color w:val="000000"/>
          <w:sz w:val="24"/>
          <w:szCs w:val="24"/>
        </w:rPr>
        <w:t xml:space="preserve">осуществляется деление классов на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группы с учетом норм по предельно допустимой наполняемости групп.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увеличение учебных часов, отводимых на изучение отдельных учебных предметов, курсов, модулей из перечня, предлагаемого МБОУ «Средняя школа № 1», по выбору родителей (законных представителей) несовершеннолетних обучающихся: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 по видам спорта «Плавание», 2-4-й класс (1 час в неделю), – дополняет учебный предмет «Физическая культура» и является третьим часом физической активности;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 «Культура и традиции народов России»,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3-й классы (1 час в неделю) – целью курса является формирование знаний обучающихся о культуре и традициях народов России.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курсы внеурочной деятельности из перечня, предлагаемого МБОУ «Средняя школа № 1», по выбору родителей (законных представителей) несовершеннолетних обучающихся: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«Разговоры о важном», 1–4-й классы (1 час в неделю);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Становлюсь грамотным читателем: читаю, думаю, понимаю</w:t>
      </w:r>
      <w:r>
        <w:rPr>
          <w:rFonts w:hAnsi="Times New Roman" w:cs="Times New Roman"/>
          <w:color w:val="000000"/>
          <w:sz w:val="24"/>
          <w:szCs w:val="24"/>
        </w:rPr>
        <w:t xml:space="preserve">», </w:t>
      </w:r>
      <w:r>
        <w:rPr>
          <w:rFonts w:hAnsi="Times New Roman" w:cs="Times New Roman"/>
          <w:color w:val="000000"/>
          <w:sz w:val="24"/>
          <w:szCs w:val="24"/>
        </w:rPr>
        <w:t>1–4-й классы</w:t>
      </w:r>
      <w:r>
        <w:rPr>
          <w:rFonts w:hAnsi="Times New Roman" w:cs="Times New Roman"/>
          <w:color w:val="000000"/>
          <w:sz w:val="24"/>
          <w:szCs w:val="24"/>
        </w:rPr>
        <w:t xml:space="preserve"> (1 час в неделю).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МБОУ «Средняя школа № 1».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МБОУ «Средняя школа № 1».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Суммарный объем домашнего задания по всем предметам для каждого класса не превышает продолжительности выполнения 1,5 часа – для 2 и 3 классов, 2 часа – для 4 класса</w:t>
      </w:r>
      <w:r>
        <w:rPr>
          <w:rFonts w:hAnsi="Times New Roman" w:cs="Times New Roman"/>
          <w:color w:val="000000"/>
          <w:sz w:val="24"/>
          <w:szCs w:val="24"/>
        </w:rPr>
        <w:t>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14.00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Формы промежуточной аттестации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определяет формы проведения промежуточной аттестации в соответствии с ФОП НОО,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372</w:t>
      </w:r>
      <w:r>
        <w:rPr>
          <w:rFonts w:hAnsi="Times New Roman" w:cs="Times New Roman"/>
          <w:color w:val="000000"/>
          <w:sz w:val="24"/>
          <w:szCs w:val="24"/>
        </w:rPr>
        <w:t xml:space="preserve">, и </w:t>
      </w:r>
      <w:r>
        <w:rPr>
          <w:rFonts w:hAnsi="Times New Roman" w:cs="Times New Roman"/>
          <w:color w:val="000000"/>
          <w:sz w:val="24"/>
          <w:szCs w:val="24"/>
        </w:rPr>
        <w:t>положением о текущем контроле и промежуточной аттестации 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первом классе промежуточная аттестация проводится без балльного оценивания</w:t>
      </w:r>
      <w:r>
        <w:rPr>
          <w:rFonts w:hAnsi="Times New Roman" w:cs="Times New Roman"/>
          <w:color w:val="000000"/>
          <w:sz w:val="24"/>
          <w:szCs w:val="24"/>
        </w:rPr>
        <w:t>. Промежуточная аттестация обучающихся 2-4-х классов проводится в конце каждого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итогам промежуточной аттестации обучающемуся выставляется промежуточная оценка, которая фиксирует достижение предметных планируемых результатов и универсальных учебных действий. По учебным предметам </w:t>
      </w:r>
      <w:r>
        <w:rPr>
          <w:rFonts w:hAnsi="Times New Roman" w:cs="Times New Roman"/>
          <w:color w:val="000000"/>
          <w:sz w:val="24"/>
          <w:szCs w:val="24"/>
        </w:rPr>
        <w:t>«Русский язык», «Литературное чтение», 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промежуточная оценка выставляется с учетом степени значимости отметок за </w:t>
      </w:r>
      <w:r>
        <w:rPr>
          <w:rFonts w:hAnsi="Times New Roman" w:cs="Times New Roman"/>
          <w:color w:val="000000"/>
          <w:sz w:val="24"/>
          <w:szCs w:val="24"/>
        </w:rPr>
        <w:t>тематические проверочные 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 оценка является основанием для перевода обучающихся в следующий класс.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 для учебных предметов, учебных и 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курсов, учебных модулей представлены в таблице.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Формы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на родном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татарс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ком) языке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2–4-е 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2–4-е 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ОРКСЭ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2-4-й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 «Плавание»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3-и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 традиции народов России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Встроенное педагогическое наблюдение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2–4-е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в выбранном жанре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(1-й класс – пятидневная учебная неделя, 2–4-е классы – шестидневная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324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52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72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на родном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татарс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ком) языке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 «Плавание»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 традиции народов России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(для 1-го класса – при пятидневной учебной неделе, для 2–4-х классов – при шестидневной) в соответствии с действующими санитарными правилами и нормами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653 (с учетом 16 часов в сентябре-октябре)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3305 (с учетом 16 часов в сентябре-октябре)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566457ab844b496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